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373" w:rsidRPr="00964373" w:rsidRDefault="00964373">
      <w:pPr>
        <w:rPr>
          <w:b/>
        </w:rPr>
      </w:pPr>
      <w:r w:rsidRPr="00964373">
        <w:rPr>
          <w:b/>
          <w:highlight w:val="yellow"/>
        </w:rPr>
        <w:t>Discussion 2 replies</w:t>
      </w:r>
      <w:r w:rsidRPr="00964373">
        <w:rPr>
          <w:b/>
        </w:rPr>
        <w:t xml:space="preserve"> </w:t>
      </w:r>
    </w:p>
    <w:p w:rsidR="00964373" w:rsidRDefault="00964373"/>
    <w:p w:rsidR="00964373" w:rsidRDefault="00964373">
      <w:pPr>
        <w:rPr>
          <w:b/>
        </w:rPr>
      </w:pPr>
      <w:r w:rsidRPr="00964373">
        <w:rPr>
          <w:b/>
          <w:highlight w:val="yellow"/>
        </w:rPr>
        <w:t>Just write 2-3 sentences about what my classmate wrote, no reference needed</w:t>
      </w:r>
    </w:p>
    <w:p w:rsidR="00964373" w:rsidRDefault="00964373">
      <w:pPr>
        <w:rPr>
          <w:b/>
        </w:rPr>
      </w:pPr>
    </w:p>
    <w:p w:rsidR="00964373" w:rsidRDefault="00964373">
      <w:pPr>
        <w:rPr>
          <w:b/>
        </w:rPr>
      </w:pPr>
      <w:r w:rsidRPr="00964373">
        <w:rPr>
          <w:b/>
          <w:highlight w:val="yellow"/>
        </w:rPr>
        <w:t>Reply 1</w:t>
      </w:r>
    </w:p>
    <w:p w:rsidR="00964373" w:rsidRDefault="00964373">
      <w:pPr>
        <w:rPr>
          <w:b/>
        </w:rPr>
      </w:pPr>
    </w:p>
    <w:p w:rsidR="00964373" w:rsidRDefault="00964373" w:rsidP="00964373">
      <w:pPr>
        <w:pStyle w:val="NormalWeb"/>
        <w:shd w:val="clear" w:color="auto" w:fill="FFFFFF"/>
        <w:spacing w:before="0" w:beforeAutospacing="0" w:after="0" w:afterAutospacing="0"/>
        <w:rPr>
          <w:rFonts w:ascii="Georgia" w:hAnsi="Georgia"/>
          <w:color w:val="111111"/>
          <w:sz w:val="23"/>
          <w:szCs w:val="23"/>
        </w:rPr>
      </w:pPr>
      <w:r>
        <w:rPr>
          <w:rFonts w:ascii="inherit" w:hAnsi="inherit"/>
          <w:color w:val="000000"/>
          <w:sz w:val="23"/>
          <w:szCs w:val="23"/>
          <w:bdr w:val="none" w:sz="0" w:space="0" w:color="auto" w:frame="1"/>
        </w:rPr>
        <w:t xml:space="preserve">Technology in the workplace can be good and bad in certain instances. Informatics has gone a long way from the days of paper charts. One of the bid advantages of utilizing computers in the nursing setting is the cost effectiveness of them as well as spell check and other variables that help make the chart easier to read and add to. The security of sensitive information can be in jeopardy because of cyber hacking being a big problem in society. The individuals that can hack computers information can expose the truth of the patients or demand ransom to preserve the integrity of the patients. An example of a security breach that happened recently </w:t>
      </w:r>
      <w:proofErr w:type="spellStart"/>
      <w:r>
        <w:rPr>
          <w:rFonts w:ascii="inherit" w:hAnsi="inherit"/>
          <w:color w:val="000000"/>
          <w:sz w:val="23"/>
          <w:szCs w:val="23"/>
          <w:bdr w:val="none" w:sz="0" w:space="0" w:color="auto" w:frame="1"/>
        </w:rPr>
        <w:t>occured</w:t>
      </w:r>
      <w:proofErr w:type="spellEnd"/>
      <w:r>
        <w:rPr>
          <w:rFonts w:ascii="inherit" w:hAnsi="inherit"/>
          <w:color w:val="000000"/>
          <w:sz w:val="23"/>
          <w:szCs w:val="23"/>
          <w:bdr w:val="none" w:sz="0" w:space="0" w:color="auto" w:frame="1"/>
        </w:rPr>
        <w:t xml:space="preserve"> at Howard university hospital where a technician was responsible for breaching HIPPA by obtaining the patients names, addressed, and other information that she tried to sell on the </w:t>
      </w:r>
      <w:proofErr w:type="gramStart"/>
      <w:r>
        <w:rPr>
          <w:rFonts w:ascii="inherit" w:hAnsi="inherit"/>
          <w:color w:val="000000"/>
          <w:sz w:val="23"/>
          <w:szCs w:val="23"/>
          <w:bdr w:val="none" w:sz="0" w:space="0" w:color="auto" w:frame="1"/>
        </w:rPr>
        <w:t>internet  </w:t>
      </w:r>
      <w:r>
        <w:rPr>
          <w:rFonts w:ascii="Helvetica Neue" w:hAnsi="Helvetica Neue"/>
          <w:color w:val="000000"/>
          <w:sz w:val="20"/>
          <w:szCs w:val="20"/>
          <w:bdr w:val="none" w:sz="0" w:space="0" w:color="auto" w:frame="1"/>
        </w:rPr>
        <w:t>(</w:t>
      </w:r>
      <w:proofErr w:type="spellStart"/>
      <w:proofErr w:type="gramEnd"/>
      <w:r>
        <w:rPr>
          <w:rStyle w:val="Emphasis"/>
          <w:rFonts w:ascii="inherit" w:hAnsi="inherit"/>
          <w:color w:val="000000"/>
          <w:sz w:val="20"/>
          <w:szCs w:val="20"/>
          <w:bdr w:val="none" w:sz="0" w:space="0" w:color="auto" w:frame="1"/>
          <w:shd w:val="clear" w:color="auto" w:fill="FFFFFF"/>
        </w:rPr>
        <w:t>Ozair</w:t>
      </w:r>
      <w:proofErr w:type="spellEnd"/>
      <w:r>
        <w:rPr>
          <w:rStyle w:val="Emphasis"/>
          <w:rFonts w:ascii="inherit" w:hAnsi="inherit"/>
          <w:color w:val="000000"/>
          <w:sz w:val="20"/>
          <w:szCs w:val="20"/>
          <w:bdr w:val="none" w:sz="0" w:space="0" w:color="auto" w:frame="1"/>
          <w:shd w:val="clear" w:color="auto" w:fill="FFFFFF"/>
        </w:rPr>
        <w:t>, Jamshed, Sharma &amp; Aggarwal, 2015).</w:t>
      </w:r>
      <w:r>
        <w:rPr>
          <w:rFonts w:ascii="inherit" w:hAnsi="inherit"/>
          <w:color w:val="000000"/>
          <w:sz w:val="23"/>
          <w:szCs w:val="23"/>
          <w:bdr w:val="none" w:sz="0" w:space="0" w:color="auto" w:frame="1"/>
        </w:rPr>
        <w:t xml:space="preserve">  Another example involves doctors and nurses texting each other about the clients they take care of in the place of work. It was noted that 73% of doctors text each other regarding health care and or conditions of their </w:t>
      </w:r>
      <w:proofErr w:type="gramStart"/>
      <w:r>
        <w:rPr>
          <w:rFonts w:ascii="inherit" w:hAnsi="inherit"/>
          <w:color w:val="000000"/>
          <w:sz w:val="23"/>
          <w:szCs w:val="23"/>
          <w:bdr w:val="none" w:sz="0" w:space="0" w:color="auto" w:frame="1"/>
        </w:rPr>
        <w:t>patients  </w:t>
      </w:r>
      <w:r>
        <w:rPr>
          <w:rFonts w:ascii="Helvetica Neue" w:hAnsi="Helvetica Neue"/>
          <w:color w:val="000000"/>
          <w:sz w:val="20"/>
          <w:szCs w:val="20"/>
          <w:bdr w:val="none" w:sz="0" w:space="0" w:color="auto" w:frame="1"/>
        </w:rPr>
        <w:t>(</w:t>
      </w:r>
      <w:proofErr w:type="spellStart"/>
      <w:proofErr w:type="gramEnd"/>
      <w:r>
        <w:rPr>
          <w:rStyle w:val="Emphasis"/>
          <w:rFonts w:ascii="inherit" w:hAnsi="inherit"/>
          <w:color w:val="000000"/>
          <w:sz w:val="20"/>
          <w:szCs w:val="20"/>
          <w:bdr w:val="none" w:sz="0" w:space="0" w:color="auto" w:frame="1"/>
          <w:shd w:val="clear" w:color="auto" w:fill="FFFFFF"/>
        </w:rPr>
        <w:t>Ozair</w:t>
      </w:r>
      <w:proofErr w:type="spellEnd"/>
      <w:r>
        <w:rPr>
          <w:rStyle w:val="Emphasis"/>
          <w:rFonts w:ascii="inherit" w:hAnsi="inherit"/>
          <w:color w:val="000000"/>
          <w:sz w:val="20"/>
          <w:szCs w:val="20"/>
          <w:bdr w:val="none" w:sz="0" w:space="0" w:color="auto" w:frame="1"/>
          <w:shd w:val="clear" w:color="auto" w:fill="FFFFFF"/>
        </w:rPr>
        <w:t>, Jamshed, Sharma &amp; Aggarwal, 2015).</w:t>
      </w:r>
      <w:r>
        <w:rPr>
          <w:rFonts w:ascii="inherit" w:hAnsi="inherit"/>
          <w:color w:val="000000"/>
          <w:sz w:val="23"/>
          <w:szCs w:val="23"/>
          <w:bdr w:val="none" w:sz="0" w:space="0" w:color="auto" w:frame="1"/>
        </w:rPr>
        <w:t xml:space="preserve"> Some security measures such as firewalls, </w:t>
      </w:r>
      <w:proofErr w:type="spellStart"/>
      <w:r>
        <w:rPr>
          <w:rFonts w:ascii="inherit" w:hAnsi="inherit"/>
          <w:color w:val="000000"/>
          <w:sz w:val="23"/>
          <w:szCs w:val="23"/>
          <w:bdr w:val="none" w:sz="0" w:space="0" w:color="auto" w:frame="1"/>
        </w:rPr>
        <w:t>anti virus</w:t>
      </w:r>
      <w:proofErr w:type="spellEnd"/>
      <w:r>
        <w:rPr>
          <w:rFonts w:ascii="inherit" w:hAnsi="inherit"/>
          <w:color w:val="000000"/>
          <w:sz w:val="23"/>
          <w:szCs w:val="23"/>
          <w:bdr w:val="none" w:sz="0" w:space="0" w:color="auto" w:frame="1"/>
        </w:rPr>
        <w:t> protection, and intrusion alert can help preserve confidentiality in the hospital setting.</w:t>
      </w:r>
    </w:p>
    <w:p w:rsidR="00964373" w:rsidRDefault="00964373" w:rsidP="00964373">
      <w:pPr>
        <w:pStyle w:val="NormalWeb"/>
        <w:shd w:val="clear" w:color="auto" w:fill="FFFFFF"/>
        <w:spacing w:before="0" w:beforeAutospacing="0" w:after="0" w:afterAutospacing="0"/>
        <w:rPr>
          <w:rFonts w:ascii="Georgia" w:hAnsi="Georgia"/>
          <w:color w:val="111111"/>
          <w:sz w:val="23"/>
          <w:szCs w:val="23"/>
        </w:rPr>
      </w:pPr>
      <w:r>
        <w:rPr>
          <w:rFonts w:ascii="inherit" w:hAnsi="inherit"/>
          <w:color w:val="000000"/>
          <w:sz w:val="23"/>
          <w:szCs w:val="23"/>
          <w:bdr w:val="none" w:sz="0" w:space="0" w:color="auto" w:frame="1"/>
        </w:rPr>
        <w:t xml:space="preserve">The advancement of informatics showed many successes in the early computer days, but with hackers being so skilled with where and how they enter into the data system the health care system must implement physicians, nurses, it, and other </w:t>
      </w:r>
      <w:proofErr w:type="spellStart"/>
      <w:r>
        <w:rPr>
          <w:rFonts w:ascii="inherit" w:hAnsi="inherit"/>
          <w:color w:val="000000"/>
          <w:sz w:val="23"/>
          <w:szCs w:val="23"/>
          <w:bdr w:val="none" w:sz="0" w:space="0" w:color="auto" w:frame="1"/>
        </w:rPr>
        <w:t>personel</w:t>
      </w:r>
      <w:proofErr w:type="spellEnd"/>
      <w:r>
        <w:rPr>
          <w:rFonts w:ascii="inherit" w:hAnsi="inherit"/>
          <w:color w:val="000000"/>
          <w:sz w:val="23"/>
          <w:szCs w:val="23"/>
          <w:bdr w:val="none" w:sz="0" w:space="0" w:color="auto" w:frame="1"/>
        </w:rPr>
        <w:t xml:space="preserve"> to preserve delicate </w:t>
      </w:r>
      <w:proofErr w:type="gramStart"/>
      <w:r>
        <w:rPr>
          <w:rFonts w:ascii="inherit" w:hAnsi="inherit"/>
          <w:color w:val="000000"/>
          <w:sz w:val="23"/>
          <w:szCs w:val="23"/>
          <w:bdr w:val="none" w:sz="0" w:space="0" w:color="auto" w:frame="1"/>
        </w:rPr>
        <w:t>information  (</w:t>
      </w:r>
      <w:proofErr w:type="spellStart"/>
      <w:proofErr w:type="gramEnd"/>
      <w:r>
        <w:rPr>
          <w:rStyle w:val="Emphasis"/>
          <w:rFonts w:ascii="inherit" w:hAnsi="inherit"/>
          <w:color w:val="000000"/>
          <w:sz w:val="20"/>
          <w:szCs w:val="20"/>
          <w:bdr w:val="none" w:sz="0" w:space="0" w:color="auto" w:frame="1"/>
          <w:shd w:val="clear" w:color="auto" w:fill="FFFFFF"/>
        </w:rPr>
        <w:t>Ozair</w:t>
      </w:r>
      <w:proofErr w:type="spellEnd"/>
      <w:r>
        <w:rPr>
          <w:rStyle w:val="Emphasis"/>
          <w:rFonts w:ascii="inherit" w:hAnsi="inherit"/>
          <w:color w:val="000000"/>
          <w:sz w:val="20"/>
          <w:szCs w:val="20"/>
          <w:bdr w:val="none" w:sz="0" w:space="0" w:color="auto" w:frame="1"/>
          <w:shd w:val="clear" w:color="auto" w:fill="FFFFFF"/>
        </w:rPr>
        <w:t>, Jamshed, Sharma &amp; Aggarwal, 2015).</w:t>
      </w:r>
    </w:p>
    <w:p w:rsidR="00964373" w:rsidRDefault="00964373">
      <w:pPr>
        <w:rPr>
          <w:b/>
        </w:rPr>
      </w:pPr>
    </w:p>
    <w:p w:rsidR="00964373" w:rsidRDefault="00964373">
      <w:pPr>
        <w:rPr>
          <w:b/>
        </w:rPr>
      </w:pPr>
    </w:p>
    <w:p w:rsidR="00964373" w:rsidRDefault="00964373">
      <w:pPr>
        <w:rPr>
          <w:b/>
        </w:rPr>
      </w:pPr>
    </w:p>
    <w:p w:rsidR="00964373" w:rsidRDefault="00964373">
      <w:pPr>
        <w:rPr>
          <w:b/>
        </w:rPr>
      </w:pPr>
      <w:r w:rsidRPr="00964373">
        <w:rPr>
          <w:b/>
          <w:highlight w:val="yellow"/>
        </w:rPr>
        <w:t>REPLY 2</w:t>
      </w:r>
      <w:bookmarkStart w:id="0" w:name="_GoBack"/>
      <w:bookmarkEnd w:id="0"/>
    </w:p>
    <w:p w:rsidR="00964373" w:rsidRDefault="00964373">
      <w:pPr>
        <w:rPr>
          <w:b/>
        </w:rPr>
      </w:pPr>
    </w:p>
    <w:p w:rsidR="00964373" w:rsidRPr="00964373" w:rsidRDefault="00964373" w:rsidP="00964373">
      <w:pPr>
        <w:shd w:val="clear" w:color="auto" w:fill="FFFFFF"/>
        <w:rPr>
          <w:rFonts w:ascii="Georgia" w:eastAsia="Times New Roman" w:hAnsi="Georgia" w:cs="Times New Roman"/>
          <w:color w:val="111111"/>
          <w:sz w:val="23"/>
          <w:szCs w:val="23"/>
        </w:rPr>
      </w:pPr>
      <w:r w:rsidRPr="00964373">
        <w:rPr>
          <w:rFonts w:ascii="Georgia" w:eastAsia="Times New Roman" w:hAnsi="Georgia" w:cs="Times New Roman"/>
          <w:color w:val="111111"/>
          <w:sz w:val="23"/>
          <w:szCs w:val="23"/>
          <w:bdr w:val="none" w:sz="0" w:space="0" w:color="auto" w:frame="1"/>
        </w:rPr>
        <w:t>Health information technology (HIT) </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supports the maintenance and management of health information in electronic formats, enabling doctors and healthcare professionals to have immediate access to their patients</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 medical information</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 (CCHIT, 2015). There are benefits for implementing HIT not only for healthcare professionals but also for our patients. For example, </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over 82% of healthcare professional reported that electronic prescriptions saved time and reduced efforts. In addition, there is a faster turnaround, faster lab results, and lower cases of malpractice claims. A study of 189 Massachusetts medical practices indicated that the number of malpractice claims dropped from 49 to 2 after starting the use of electronic health records</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 (CCHIT, 2015). As far as for our patients, the most beneficial thing about HIT is the easy accessibility to their records. </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This helps patients to become informed and involved in their healthcare</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 (CCHIT, 2015). For example, it is much easier for diabetic patients to maintain a log of their glucose and insulin levels because it is all electronic instead of on paper. </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34% of these patients find it more preferable to use electronics in place of paper logs, and over 60% found it more interactive and fun to use</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 (CCHIT, 2015).</w:t>
      </w:r>
    </w:p>
    <w:p w:rsidR="00964373" w:rsidRPr="00964373" w:rsidRDefault="00964373" w:rsidP="00964373">
      <w:pPr>
        <w:shd w:val="clear" w:color="auto" w:fill="FFFFFF"/>
        <w:rPr>
          <w:rFonts w:ascii="Georgia" w:eastAsia="Times New Roman" w:hAnsi="Georgia" w:cs="Times New Roman"/>
          <w:color w:val="111111"/>
          <w:sz w:val="23"/>
          <w:szCs w:val="23"/>
        </w:rPr>
      </w:pPr>
      <w:r w:rsidRPr="00964373">
        <w:rPr>
          <w:rFonts w:ascii="Georgia" w:eastAsia="Times New Roman" w:hAnsi="Georgia" w:cs="Times New Roman"/>
          <w:color w:val="111111"/>
          <w:sz w:val="23"/>
          <w:szCs w:val="23"/>
          <w:bdr w:val="none" w:sz="0" w:space="0" w:color="auto" w:frame="1"/>
        </w:rPr>
        <w:t xml:space="preserve"> I can agree with that as well. At the beginning of the year I went for a physical and they did a complete set of labs and within a day it was available for me to access online. My doctor even messaged me in real time saying the results were ready. It not only made me feel at </w:t>
      </w:r>
      <w:r w:rsidRPr="00964373">
        <w:rPr>
          <w:rFonts w:ascii="Georgia" w:eastAsia="Times New Roman" w:hAnsi="Georgia" w:cs="Times New Roman"/>
          <w:color w:val="111111"/>
          <w:sz w:val="23"/>
          <w:szCs w:val="23"/>
          <w:bdr w:val="none" w:sz="0" w:space="0" w:color="auto" w:frame="1"/>
        </w:rPr>
        <w:lastRenderedPageBreak/>
        <w:t>ease to be able to access it right away, but it also made me feel important. And by that, I mean in terms of my physician. He took time out of his busy day to message me and answer any questions I had right then and there instead of making me wait for another appointment. I just use my </w:t>
      </w:r>
      <w:proofErr w:type="spellStart"/>
      <w:r w:rsidRPr="00964373">
        <w:rPr>
          <w:rFonts w:ascii="Georgia" w:eastAsia="Times New Roman" w:hAnsi="Georgia" w:cs="Times New Roman"/>
          <w:color w:val="111111"/>
          <w:sz w:val="23"/>
          <w:szCs w:val="23"/>
          <w:bdr w:val="none" w:sz="0" w:space="0" w:color="auto" w:frame="1"/>
        </w:rPr>
        <w:t>HealtheLife</w:t>
      </w:r>
      <w:proofErr w:type="spellEnd"/>
      <w:r w:rsidRPr="00964373">
        <w:rPr>
          <w:rFonts w:ascii="Georgia" w:eastAsia="Times New Roman" w:hAnsi="Georgia" w:cs="Times New Roman"/>
          <w:color w:val="111111"/>
          <w:sz w:val="23"/>
          <w:szCs w:val="23"/>
          <w:bdr w:val="none" w:sz="0" w:space="0" w:color="auto" w:frame="1"/>
        </w:rPr>
        <w:t xml:space="preserve"> app on my phone and it is all there. This is a great way to get our patients involved in their care since a lot of the time they don</w:t>
      </w:r>
      <w:r w:rsidRPr="00964373">
        <w:rPr>
          <w:rFonts w:ascii="Helvetica" w:eastAsia="Times New Roman" w:hAnsi="Helvetica" w:cs="Times New Roman"/>
          <w:color w:val="111111"/>
          <w:sz w:val="23"/>
          <w:szCs w:val="23"/>
          <w:bdr w:val="none" w:sz="0" w:space="0" w:color="auto" w:frame="1"/>
        </w:rPr>
        <w:t>’</w:t>
      </w:r>
      <w:r w:rsidRPr="00964373">
        <w:rPr>
          <w:rFonts w:ascii="Georgia" w:eastAsia="Times New Roman" w:hAnsi="Georgia" w:cs="Times New Roman"/>
          <w:color w:val="111111"/>
          <w:sz w:val="23"/>
          <w:szCs w:val="23"/>
          <w:bdr w:val="none" w:sz="0" w:space="0" w:color="auto" w:frame="1"/>
        </w:rPr>
        <w:t>t feel in control, this can be the start.   </w:t>
      </w:r>
    </w:p>
    <w:p w:rsidR="00964373" w:rsidRPr="00964373" w:rsidRDefault="00964373" w:rsidP="00964373">
      <w:pPr>
        <w:rPr>
          <w:rFonts w:ascii="Times New Roman" w:eastAsia="Times New Roman" w:hAnsi="Times New Roman" w:cs="Times New Roman"/>
        </w:rPr>
      </w:pPr>
    </w:p>
    <w:p w:rsidR="00964373" w:rsidRPr="00964373" w:rsidRDefault="00964373">
      <w:pPr>
        <w:rPr>
          <w:b/>
        </w:rPr>
      </w:pPr>
    </w:p>
    <w:sectPr w:rsidR="00964373" w:rsidRPr="00964373" w:rsidSect="00B95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373"/>
    <w:rsid w:val="00964373"/>
    <w:rsid w:val="00B95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06D29B"/>
  <w15:chartTrackingRefBased/>
  <w15:docId w15:val="{5A8D5F44-4D44-2F43-A82E-26CDF63F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437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643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6461709">
      <w:bodyDiv w:val="1"/>
      <w:marLeft w:val="0"/>
      <w:marRight w:val="0"/>
      <w:marTop w:val="0"/>
      <w:marBottom w:val="0"/>
      <w:divBdr>
        <w:top w:val="none" w:sz="0" w:space="0" w:color="auto"/>
        <w:left w:val="none" w:sz="0" w:space="0" w:color="auto"/>
        <w:bottom w:val="none" w:sz="0" w:space="0" w:color="auto"/>
        <w:right w:val="none" w:sz="0" w:space="0" w:color="auto"/>
      </w:divBdr>
    </w:div>
    <w:div w:id="171399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Aboyan</dc:creator>
  <cp:keywords/>
  <dc:description/>
  <cp:lastModifiedBy>Tamara Aboyan</cp:lastModifiedBy>
  <cp:revision>1</cp:revision>
  <dcterms:created xsi:type="dcterms:W3CDTF">2018-07-25T02:48:00Z</dcterms:created>
  <dcterms:modified xsi:type="dcterms:W3CDTF">2018-07-25T02:51:00Z</dcterms:modified>
</cp:coreProperties>
</file>